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03" w:rsidRDefault="002D3D03" w:rsidP="002D3D03">
      <w:r>
        <w:t>ФОРМАТ «ВОПРОС-ОТВЕТ»</w:t>
      </w:r>
    </w:p>
    <w:p w:rsidR="002D3D03" w:rsidRDefault="002D3D03" w:rsidP="002D3D03">
      <w:proofErr w:type="gramStart"/>
      <w:r>
        <w:t>ВОПРО</w:t>
      </w:r>
      <w:r>
        <w:t xml:space="preserve">С:   </w:t>
      </w:r>
      <w:proofErr w:type="gramEnd"/>
      <w:r>
        <w:t xml:space="preserve"> Я сдала несколько старых </w:t>
      </w:r>
      <w:r>
        <w:t xml:space="preserve">ювелирных изделий в ювелирную мастерскую </w:t>
      </w:r>
    </w:p>
    <w:p w:rsidR="002D3D03" w:rsidRDefault="002D3D03" w:rsidP="002D3D03">
      <w:r>
        <w:t>для изго</w:t>
      </w:r>
      <w:r>
        <w:t xml:space="preserve">товления нового комплекта. При </w:t>
      </w:r>
      <w:r>
        <w:t xml:space="preserve">приемке у меня моих изделий, мастер мне выдал </w:t>
      </w:r>
    </w:p>
    <w:p w:rsidR="002D3D03" w:rsidRDefault="002D3D03" w:rsidP="002D3D03">
      <w:r>
        <w:t>соответствую</w:t>
      </w:r>
      <w:r>
        <w:t xml:space="preserve">щую квитанцию, однако в ней не </w:t>
      </w:r>
      <w:r>
        <w:t xml:space="preserve">указано конкретно, что были приняты пара серег </w:t>
      </w:r>
    </w:p>
    <w:p w:rsidR="002D3D03" w:rsidRDefault="002D3D03" w:rsidP="002D3D03">
      <w:r>
        <w:t>и кольцо с ам</w:t>
      </w:r>
      <w:r>
        <w:t xml:space="preserve">етистами (только наименование, </w:t>
      </w:r>
      <w:r>
        <w:t xml:space="preserve">количество и металл). Я боюсь, что потом мне </w:t>
      </w:r>
    </w:p>
    <w:p w:rsidR="002D3D03" w:rsidRDefault="002D3D03" w:rsidP="002D3D03">
      <w:r>
        <w:t>скажу</w:t>
      </w:r>
      <w:r>
        <w:t xml:space="preserve">т, что камней вообще не было в </w:t>
      </w:r>
      <w:r>
        <w:t>прин</w:t>
      </w:r>
      <w:r>
        <w:t xml:space="preserve">имаемых изделиях. Правильно ли </w:t>
      </w:r>
      <w:r>
        <w:t>оформлена была квитанция, и неужели не нужно</w:t>
      </w:r>
      <w:r>
        <w:t xml:space="preserve"> подробнее описывать, какие </w:t>
      </w:r>
      <w:r>
        <w:t xml:space="preserve">изделия приняты для переработки от потребителя? </w:t>
      </w:r>
    </w:p>
    <w:p w:rsidR="002D3D03" w:rsidRDefault="002D3D03" w:rsidP="002D3D03">
      <w:r>
        <w:t xml:space="preserve">ОТВЕТ: Ваши опасения совершенно </w:t>
      </w:r>
      <w:proofErr w:type="spellStart"/>
      <w:r>
        <w:t>обоснованны</w:t>
      </w:r>
      <w:proofErr w:type="spellEnd"/>
      <w:r>
        <w:t xml:space="preserve">. </w:t>
      </w:r>
    </w:p>
    <w:p w:rsidR="002D3D03" w:rsidRDefault="002D3D03" w:rsidP="002D3D03">
      <w:r>
        <w:t xml:space="preserve">В соответствии с </w:t>
      </w:r>
      <w:proofErr w:type="gramStart"/>
      <w:r>
        <w:t>п.20  Правил</w:t>
      </w:r>
      <w:proofErr w:type="gramEnd"/>
      <w:r>
        <w:t xml:space="preserve"> бытовог</w:t>
      </w:r>
      <w:r>
        <w:t xml:space="preserve">о обслуживания населения, утв. </w:t>
      </w:r>
      <w:r>
        <w:t xml:space="preserve">Постановлением Правительства РФ от 21 сентября 2020 г. N 1514, </w:t>
      </w:r>
      <w:r>
        <w:t xml:space="preserve"> в договоре </w:t>
      </w:r>
      <w:r>
        <w:t>(квитанции, ином документе) о выполнении р</w:t>
      </w:r>
      <w:r>
        <w:t xml:space="preserve">абот по ремонту и изготовлению </w:t>
      </w:r>
      <w:r>
        <w:t>ювелирных и других изделий из драгоценных</w:t>
      </w:r>
      <w:r>
        <w:t xml:space="preserve"> металлов и драгоценных камней </w:t>
      </w:r>
      <w:r>
        <w:t xml:space="preserve">производится описание работ (с </w:t>
      </w:r>
      <w:r>
        <w:t xml:space="preserve">приложением эскиза за подписью потребителя), </w:t>
      </w:r>
      <w:r>
        <w:t xml:space="preserve">а также указывается описание принятых </w:t>
      </w:r>
      <w:r>
        <w:t xml:space="preserve">для ремонта ювелирных и других </w:t>
      </w:r>
      <w:bookmarkStart w:id="0" w:name="_GoBack"/>
      <w:bookmarkEnd w:id="0"/>
      <w:r>
        <w:t xml:space="preserve">изделий из драгоценных металлов и (или) драгоценных камней, наименование, </w:t>
      </w:r>
    </w:p>
    <w:p w:rsidR="002D3D03" w:rsidRDefault="002D3D03" w:rsidP="002D3D03">
      <w:r>
        <w:t xml:space="preserve">масса, проба драгоценных металлов, наименование, масса и характеристики </w:t>
      </w:r>
    </w:p>
    <w:p w:rsidR="002D3D03" w:rsidRDefault="002D3D03" w:rsidP="002D3D03">
      <w:r>
        <w:t xml:space="preserve">вставок ограненных драгоценных камней, из которых изготовлены такие изделия; </w:t>
      </w:r>
    </w:p>
    <w:p w:rsidR="002D3D03" w:rsidRDefault="002D3D03" w:rsidP="002D3D03">
      <w:r>
        <w:t xml:space="preserve">наименование, масса, проба драгоценных металлов, наименование, масса и </w:t>
      </w:r>
    </w:p>
    <w:p w:rsidR="002D3D03" w:rsidRDefault="002D3D03" w:rsidP="002D3D03">
      <w:r>
        <w:t xml:space="preserve">характеристики ограненных </w:t>
      </w:r>
      <w:proofErr w:type="gramStart"/>
      <w:r>
        <w:t>драгоценных  камней</w:t>
      </w:r>
      <w:proofErr w:type="gramEnd"/>
      <w:r>
        <w:t xml:space="preserve"> (в том числе драгоценных </w:t>
      </w:r>
    </w:p>
    <w:p w:rsidR="002D3D03" w:rsidRDefault="002D3D03" w:rsidP="002D3D03">
      <w:r>
        <w:t xml:space="preserve">металлов и (или) драгоценных камней, принадлежащих потребителю), </w:t>
      </w:r>
    </w:p>
    <w:p w:rsidR="002D3D03" w:rsidRDefault="002D3D03" w:rsidP="002D3D03">
      <w:r>
        <w:t xml:space="preserve">использованных для изготовления (ремонта) ювелирных и других изделий из </w:t>
      </w:r>
    </w:p>
    <w:p w:rsidR="002D3D03" w:rsidRDefault="002D3D03" w:rsidP="002D3D03">
      <w:r>
        <w:t>драгоценных металлов и (или) драгоценных камней.</w:t>
      </w:r>
    </w:p>
    <w:p w:rsidR="002D3D03" w:rsidRDefault="002D3D03" w:rsidP="002D3D03">
      <w:r>
        <w:t xml:space="preserve">В случае приема для ремонта или изготовления ювелирных и других </w:t>
      </w:r>
    </w:p>
    <w:p w:rsidR="002D3D03" w:rsidRDefault="002D3D03" w:rsidP="002D3D03">
      <w:r>
        <w:t xml:space="preserve">изделий из драгоценных металлов, принадлежащих потребителю, исполнителем </w:t>
      </w:r>
    </w:p>
    <w:p w:rsidR="002D3D03" w:rsidRDefault="002D3D03" w:rsidP="002D3D03">
      <w:r>
        <w:t xml:space="preserve">при приеме по согласованию с потребителем должно быть произведено </w:t>
      </w:r>
    </w:p>
    <w:p w:rsidR="002D3D03" w:rsidRDefault="002D3D03" w:rsidP="002D3D03">
      <w:r>
        <w:t xml:space="preserve">определение пробы драгоценных металлов способами, предусмотренными </w:t>
      </w:r>
    </w:p>
    <w:p w:rsidR="002D3D03" w:rsidRDefault="002D3D03" w:rsidP="002D3D03">
      <w:r>
        <w:t xml:space="preserve">законодательством Российской Федерации, в том числе с применением реактивов, </w:t>
      </w:r>
    </w:p>
    <w:p w:rsidR="002B6666" w:rsidRDefault="002D3D03" w:rsidP="002D3D03">
      <w:r>
        <w:t>изготавливаемых Федеральной пробирной палатой.</w:t>
      </w:r>
    </w:p>
    <w:sectPr w:rsidR="002B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37"/>
    <w:rsid w:val="002B6666"/>
    <w:rsid w:val="002D3D03"/>
    <w:rsid w:val="003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CE4E"/>
  <w15:chartTrackingRefBased/>
  <w15:docId w15:val="{D4199C5B-CC45-4CDD-9C55-A6B1DF79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2024-02-26T13:13:00Z</dcterms:created>
  <dcterms:modified xsi:type="dcterms:W3CDTF">2024-02-26T13:15:00Z</dcterms:modified>
</cp:coreProperties>
</file>